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99" w:rsidRPr="001F2199" w:rsidRDefault="001F2199" w:rsidP="001F2199">
      <w:pPr>
        <w:pStyle w:val="NormalWeb"/>
        <w:spacing w:before="120" w:beforeAutospacing="0" w:after="0" w:afterAutospacing="0"/>
        <w:jc w:val="both"/>
        <w:rPr>
          <w:b/>
          <w:sz w:val="28"/>
          <w:szCs w:val="28"/>
        </w:rPr>
      </w:pPr>
      <w:r w:rsidRPr="001F2199">
        <w:rPr>
          <w:b/>
          <w:sz w:val="28"/>
          <w:szCs w:val="28"/>
        </w:rPr>
        <w:t>Cuộc kh</w:t>
      </w:r>
      <w:bookmarkStart w:id="0" w:name="_GoBack"/>
      <w:bookmarkEnd w:id="0"/>
      <w:r w:rsidRPr="001F2199">
        <w:rPr>
          <w:b/>
          <w:sz w:val="28"/>
          <w:szCs w:val="28"/>
        </w:rPr>
        <w:t>ởi nghĩa của Hai Bà Trưng</w:t>
      </w:r>
    </w:p>
    <w:p w:rsidR="00274D58" w:rsidRPr="001F2199" w:rsidRDefault="00274D58" w:rsidP="001F2199">
      <w:pPr>
        <w:pStyle w:val="NormalWeb"/>
        <w:spacing w:before="120" w:beforeAutospacing="0" w:after="0" w:afterAutospacing="0"/>
        <w:ind w:firstLine="720"/>
        <w:jc w:val="both"/>
        <w:rPr>
          <w:sz w:val="26"/>
          <w:szCs w:val="26"/>
        </w:rPr>
      </w:pPr>
      <w:r w:rsidRPr="001F2199">
        <w:rPr>
          <w:sz w:val="26"/>
          <w:szCs w:val="26"/>
        </w:rPr>
        <w:t>Hai Bà Trưng, những người con gái Lạc tướng đất Mê Linh và cuộc khởi nghĩa của Hai Bà (năm 40-43 sau công nguyên) đã đi vào lịch sử dân tộc Việt Nam, in đậm trong tâm tư, tình cảm mỗi người dân Việt Nam như một huyền thoại. Theo truyền thuyết trong dân gian và thần tích tại đền thờ Hai Bà Trưng ở Mê Linh, Hát Môn và một số di tích thờ Hai Bà trên cả nước, hai chị em Trưng Trắc, Trưng Nhị được nuôi dạy trong tinh thần yêu nước, được dạy binh thư võ nghệ, rất can đảm, dũng lược. Lớn lên, Trưng Trắc kết duyên cùng Thi Sách - con trai Lạc tướng huyện Chu Diên.</w:t>
      </w:r>
    </w:p>
    <w:p w:rsidR="00274D58" w:rsidRPr="001F2199" w:rsidRDefault="00274D58" w:rsidP="001F2199">
      <w:pPr>
        <w:pStyle w:val="NormalWeb"/>
        <w:spacing w:before="120" w:beforeAutospacing="0" w:after="0" w:afterAutospacing="0"/>
        <w:ind w:firstLine="720"/>
        <w:jc w:val="both"/>
        <w:rPr>
          <w:sz w:val="26"/>
          <w:szCs w:val="26"/>
        </w:rPr>
      </w:pPr>
      <w:r w:rsidRPr="001F2199">
        <w:rPr>
          <w:sz w:val="26"/>
          <w:szCs w:val="26"/>
        </w:rPr>
        <w:t>Thời kỳ đó, đất nước ta bị nhà Hán đô hộ. Với chính sách thống trị vô cùng tàn bạo và các chế độ cống nạp hà khắc của nhà Hán, nhân dân ta phải sống lầm than, khổ cực, sục sôi ý chí nổi dậy chống lại sự thống trị tàn bạo của chính quyền phong kiến phương Bắc. Thái thú Tô Định, biết được ý định chuẩn bị khởi nghĩa của Thi Sách và Trưng Trắc, đã lập mưu kế hãm hại Thi Sách nhằm lung lạc ý chí của Bà Trưng Trắc và tinh thần đấu tranh của nhân dân ta. Song hành động tàn bạo của Tô Định không làm cho Bà Trưng Trắc sờn lòng, trái lại, càng làm cho Bà thêm quyết tâm khởi nghĩa "Đền nợ nước, trả thù nhà".</w:t>
      </w:r>
    </w:p>
    <w:p w:rsidR="00274D58" w:rsidRPr="001F2199" w:rsidRDefault="00274D58" w:rsidP="001F2199">
      <w:pPr>
        <w:pStyle w:val="NormalWeb"/>
        <w:spacing w:before="120" w:beforeAutospacing="0" w:after="0" w:afterAutospacing="0"/>
        <w:ind w:firstLine="720"/>
        <w:jc w:val="both"/>
        <w:rPr>
          <w:sz w:val="26"/>
          <w:szCs w:val="26"/>
        </w:rPr>
      </w:pPr>
      <w:r w:rsidRPr="001F2199">
        <w:rPr>
          <w:sz w:val="26"/>
          <w:szCs w:val="26"/>
        </w:rPr>
        <w:t xml:space="preserve">Năm 40 (sau công nguyên), Hai Bà Trưng đã giương cao ngọn cờ tụ nghĩa, kêu gọi hào kiệt bốn phương, nhân dân cả nước đứng lên đánh đuổi giặc ngoại xâm. Trong ngày xuất quân, "cờ xí dậy đất, chiêng trống vang trời, tướng nam lẫm liệt, tướng nữ lạnh lùng", nghĩa quân khí thế sục sôi với lời thề: </w:t>
      </w:r>
      <w:r w:rsidRPr="001F2199">
        <w:rPr>
          <w:rStyle w:val="Emphasis"/>
          <w:sz w:val="26"/>
          <w:szCs w:val="26"/>
        </w:rPr>
        <w:t>Một xin rửa sạch nước thù. Hai xin đem lại nghiệp xưa họ Hùng. Ba kẻo oan ức lòng chồng. Bốn xin vẻn vẹn sở công lênh này.</w:t>
      </w:r>
    </w:p>
    <w:p w:rsidR="001F2199" w:rsidRDefault="00274D58" w:rsidP="001F2199">
      <w:pPr>
        <w:pStyle w:val="NormalWeb"/>
        <w:spacing w:before="120" w:beforeAutospacing="0" w:after="0" w:afterAutospacing="0"/>
        <w:ind w:firstLine="720"/>
        <w:jc w:val="both"/>
        <w:rPr>
          <w:sz w:val="26"/>
          <w:szCs w:val="26"/>
        </w:rPr>
      </w:pPr>
      <w:r w:rsidRPr="001F2199">
        <w:rPr>
          <w:sz w:val="26"/>
          <w:szCs w:val="26"/>
        </w:rPr>
        <w:t xml:space="preserve">Cuộc khởi nghĩa được nhân dân khắp nơi ủng hộ, hưởng ứng, tạo thành sức mạnh như vũ bão. Nghĩa quân của Hai Bà Trưng đi đến đâu chính quyền và quân đội nhà Hán tan vỡ đến đó. Chỉ trong một thời gian ngắn, nghĩa quân đã thu lại 65 huyện, thành, là toàn bộ lãnh thổ nước Việt </w:t>
      </w:r>
      <w:r w:rsidR="001F2199">
        <w:rPr>
          <w:sz w:val="26"/>
          <w:szCs w:val="26"/>
        </w:rPr>
        <w:t>lúc</w:t>
      </w:r>
      <w:r w:rsidRPr="001F2199">
        <w:rPr>
          <w:sz w:val="26"/>
          <w:szCs w:val="26"/>
        </w:rPr>
        <w:t xml:space="preserve"> đó</w:t>
      </w:r>
      <w:r w:rsidR="001F2199">
        <w:rPr>
          <w:sz w:val="26"/>
          <w:szCs w:val="26"/>
        </w:rPr>
        <w:t>.</w:t>
      </w:r>
    </w:p>
    <w:p w:rsidR="00274D58" w:rsidRPr="001F2199" w:rsidRDefault="00274D58" w:rsidP="001F2199">
      <w:pPr>
        <w:pStyle w:val="NormalWeb"/>
        <w:spacing w:before="120" w:beforeAutospacing="0" w:after="0" w:afterAutospacing="0"/>
        <w:ind w:firstLine="720"/>
        <w:jc w:val="both"/>
        <w:rPr>
          <w:sz w:val="26"/>
          <w:szCs w:val="26"/>
        </w:rPr>
      </w:pPr>
      <w:r w:rsidRPr="001F2199">
        <w:rPr>
          <w:sz w:val="26"/>
          <w:szCs w:val="26"/>
        </w:rPr>
        <w:t>Tô Định phải bỏ chạy về nước, chấm dứt ách đô hộ hà khắc của nhà Đông Hán. Sau khi khởi nghĩa thắng lợi, đất nước được giải phóng, Bà Trưng Trắc được tướng sĩ và nhân dân suy tôn lên ngôi Vua, lấy hiệu là Trưng Nữ Vương, định đô tại Mê Linh. "... Đô kỳ đóng cõi Mê Linh, Lĩnh Nam riêng một triều đình nước ta".</w:t>
      </w:r>
    </w:p>
    <w:p w:rsidR="00274D58" w:rsidRPr="001F2199" w:rsidRDefault="00274D58" w:rsidP="001F2199">
      <w:pPr>
        <w:pStyle w:val="NormalWeb"/>
        <w:spacing w:before="120" w:beforeAutospacing="0" w:after="0" w:afterAutospacing="0"/>
        <w:ind w:firstLine="720"/>
        <w:jc w:val="both"/>
        <w:rPr>
          <w:sz w:val="26"/>
          <w:szCs w:val="26"/>
        </w:rPr>
      </w:pPr>
      <w:r w:rsidRPr="001F2199">
        <w:rPr>
          <w:sz w:val="26"/>
          <w:szCs w:val="26"/>
        </w:rPr>
        <w:t>Sau khi Hai Bà mất, tưởng nhớ công ơn của các liệt nữ anh hùng, nhân dân nhiều địa phương nước ta đã lập đền thờ Hai Bà và các Tướng của Hai Bà.</w:t>
      </w:r>
    </w:p>
    <w:p w:rsidR="0038591F" w:rsidRPr="001F2199" w:rsidRDefault="00274D58" w:rsidP="001F2199">
      <w:pPr>
        <w:pStyle w:val="NormalWeb"/>
        <w:spacing w:before="120" w:beforeAutospacing="0" w:after="0" w:afterAutospacing="0"/>
        <w:ind w:firstLine="720"/>
        <w:jc w:val="both"/>
        <w:rPr>
          <w:sz w:val="26"/>
          <w:szCs w:val="26"/>
        </w:rPr>
      </w:pPr>
      <w:r w:rsidRPr="001F2199">
        <w:rPr>
          <w:sz w:val="26"/>
          <w:szCs w:val="26"/>
        </w:rPr>
        <w:t xml:space="preserve">Cuộc khởi nghĩa của Hai Bà Trưng tuy chỉ đưa lại nền độc lập cho đất nước trong gần ba năm, nhưng có ý nghĩa vô cùng to lớn, còn lưu mãi sử xanh. </w:t>
      </w:r>
    </w:p>
    <w:p w:rsidR="0038591F" w:rsidRPr="001F2199" w:rsidRDefault="00274D58" w:rsidP="001F2199">
      <w:pPr>
        <w:pStyle w:val="NormalWeb"/>
        <w:spacing w:before="120" w:beforeAutospacing="0" w:after="0" w:afterAutospacing="0"/>
        <w:ind w:firstLine="720"/>
        <w:jc w:val="both"/>
        <w:rPr>
          <w:sz w:val="26"/>
          <w:szCs w:val="26"/>
        </w:rPr>
      </w:pPr>
      <w:r w:rsidRPr="001F2199">
        <w:rPr>
          <w:sz w:val="26"/>
          <w:szCs w:val="26"/>
        </w:rPr>
        <w:t xml:space="preserve">Cuộc khởi nghĩa Hai Bà Trưng là cuộc khởi nghĩa đầu tiên trong lịch sử đấu tranh oanh liệt chống ách thống trị của ngoại bang của nhân dân ta, là biểu tượng sáng ngời của lòng yêu nước, ý chí hiên ngang, khí phách quật cường của dân tộc ta. Quân xâm lược có thể đánh bại chính quyền của Hai Bà Trưng, nhưng tinh thần yêu nước, ý chí quật cường của dân tộc ta thì không bao giờ bị dập tắt. </w:t>
      </w:r>
    </w:p>
    <w:p w:rsidR="00274D58" w:rsidRPr="001F2199" w:rsidRDefault="00274D58" w:rsidP="001F2199">
      <w:pPr>
        <w:pStyle w:val="NormalWeb"/>
        <w:spacing w:before="120" w:beforeAutospacing="0" w:after="0" w:afterAutospacing="0"/>
        <w:ind w:firstLine="720"/>
        <w:jc w:val="both"/>
        <w:rPr>
          <w:sz w:val="26"/>
          <w:szCs w:val="26"/>
        </w:rPr>
      </w:pPr>
      <w:r w:rsidRPr="001F2199">
        <w:rPr>
          <w:sz w:val="26"/>
          <w:szCs w:val="26"/>
        </w:rPr>
        <w:t>Cuộc khởi nghĩa Hai Bà Trưng là trang sử vàng trong lịch sử dân tộc Việt Nam. Dân tộc ta đời đời ghi nhớ công ơn và mãi mãi tự hào về hai vị liệt nữ anh hùng.</w:t>
      </w:r>
    </w:p>
    <w:p w:rsidR="001F2199" w:rsidRDefault="00274D58" w:rsidP="001F2199">
      <w:pPr>
        <w:pStyle w:val="NormalWeb"/>
        <w:spacing w:before="120" w:beforeAutospacing="0" w:after="0" w:afterAutospacing="0"/>
        <w:ind w:firstLine="720"/>
        <w:jc w:val="both"/>
        <w:rPr>
          <w:sz w:val="26"/>
          <w:szCs w:val="26"/>
        </w:rPr>
      </w:pPr>
      <w:r w:rsidRPr="001F2199">
        <w:rPr>
          <w:sz w:val="26"/>
          <w:szCs w:val="26"/>
        </w:rPr>
        <w:t xml:space="preserve">Hai Bà Trưng là những nữ anh hùng dân tộc đầu tiên mở đầu cho truyền thống bất khuất, kiên cường của phụ nữ Việt Nam, "giặc đến nhà đàn bà cũng đánh". </w:t>
      </w:r>
    </w:p>
    <w:p w:rsidR="00274D58" w:rsidRPr="001F2199" w:rsidRDefault="00274D58" w:rsidP="001F2199">
      <w:pPr>
        <w:pStyle w:val="NormalWeb"/>
        <w:spacing w:before="120" w:beforeAutospacing="0" w:after="0" w:afterAutospacing="0"/>
        <w:ind w:firstLine="720"/>
        <w:jc w:val="both"/>
        <w:rPr>
          <w:sz w:val="26"/>
          <w:szCs w:val="26"/>
        </w:rPr>
      </w:pPr>
      <w:r w:rsidRPr="001F2199">
        <w:rPr>
          <w:sz w:val="26"/>
          <w:szCs w:val="26"/>
        </w:rPr>
        <w:lastRenderedPageBreak/>
        <w:t>Trong gần 2000 năm qua, phụ nữ Việt Nam đã nêu cao tinh thần yêu nước, ý chí quật cường của Hai Bà Trưng, có những cống hiến to lớn rất đáng tự hào vào sự nghiệp đấu tranh giải phóng dân tộc và xây dựng đất nước mà những tấm gương tiêu biểu được nhân dân ta muôn đời lưu danh, khắc ghi công ơn như Bà Triệu, Nguyên Phi Ỷ Lan, công chúa Huyền Trân, nữ tướng Bùi Thị Xuân, Nguyễn Thị Minh Khai, Võ Thị Sáu, Nguyễn Thị Định, các mẹ Việt Nam anh hùng, các nữ anh hùng liệt sĩ đã anh dũng hy sinh vì nước.</w:t>
      </w:r>
    </w:p>
    <w:p w:rsidR="00274D58" w:rsidRPr="001F2199" w:rsidRDefault="00274D58" w:rsidP="001F2199">
      <w:pPr>
        <w:pStyle w:val="NormalWeb"/>
        <w:spacing w:before="120" w:beforeAutospacing="0" w:after="0" w:afterAutospacing="0"/>
        <w:ind w:firstLine="720"/>
        <w:jc w:val="both"/>
        <w:rPr>
          <w:sz w:val="26"/>
          <w:szCs w:val="26"/>
        </w:rPr>
      </w:pPr>
      <w:r w:rsidRPr="001F2199">
        <w:rPr>
          <w:sz w:val="26"/>
          <w:szCs w:val="26"/>
        </w:rPr>
        <w:t>197</w:t>
      </w:r>
      <w:r w:rsidR="0038591F" w:rsidRPr="001F2199">
        <w:rPr>
          <w:sz w:val="26"/>
          <w:szCs w:val="26"/>
        </w:rPr>
        <w:t>9</w:t>
      </w:r>
      <w:r w:rsidRPr="001F2199">
        <w:rPr>
          <w:sz w:val="26"/>
          <w:szCs w:val="26"/>
        </w:rPr>
        <w:t xml:space="preserve"> năm trước, hai nữ anh hùng Trưng Trắc, Trưng Nhị đã khởi nghĩa, đánh đuổi quân xâm lược phương Bắc, giữ yên bờ cõi, giành độc lập cho dân tộc. Ngày nay, tiếp bước truyền thống yêu nước và ý chí chống giặc kiên cường đó, chúng ta, những con người của thời đại hôm nay, quyết tâm xây dựng thành công và bảo vệ vững chắc giang sơn gấm vóc Việt Nam. Việt Nam có chính nghĩa, có sức mạnh đại đoàn kết toàn dân, có sự ủng hộ mạnh mẽ của cộng đồng quốc tế và với biết bao kinh nghiệm máu xương; nhất định chúng ta sẽ xây dựng thành công và bảo vệ vững chắc Tổ quốc thân yêu, không để mất "một thước núi, một tấc sông" của ông cha ta để lại, vươn lên sánh vai cùng bạn bè năm châu. Mất một ly, một lai lãnh thổ là có tội với tiền nhân; để nước ta mất độc lập, tự chủ cũng là không xứng đáng với sự hy sinh to lớn của Hai Bà Trưng.</w:t>
      </w:r>
    </w:p>
    <w:p w:rsidR="00274D58" w:rsidRPr="001F2199" w:rsidRDefault="00274D58" w:rsidP="001F2199">
      <w:pPr>
        <w:pStyle w:val="NormalWeb"/>
        <w:spacing w:before="120" w:beforeAutospacing="0" w:after="0" w:afterAutospacing="0"/>
        <w:ind w:firstLine="720"/>
        <w:jc w:val="both"/>
        <w:rPr>
          <w:sz w:val="26"/>
          <w:szCs w:val="26"/>
        </w:rPr>
      </w:pPr>
      <w:r w:rsidRPr="001F2199">
        <w:rPr>
          <w:sz w:val="26"/>
          <w:szCs w:val="26"/>
        </w:rPr>
        <w:t>Tinh thần cuộc khởi nghĩa Hai Bà Trưng đời đời bất diệt.</w:t>
      </w:r>
    </w:p>
    <w:p w:rsidR="00274D58" w:rsidRPr="001F2199" w:rsidRDefault="00274D58" w:rsidP="001F2199">
      <w:pPr>
        <w:pStyle w:val="NormalWeb"/>
        <w:spacing w:before="120" w:beforeAutospacing="0" w:after="0" w:afterAutospacing="0"/>
        <w:ind w:firstLine="720"/>
        <w:jc w:val="both"/>
        <w:rPr>
          <w:sz w:val="26"/>
          <w:szCs w:val="26"/>
        </w:rPr>
      </w:pPr>
      <w:r w:rsidRPr="001F2199">
        <w:rPr>
          <w:sz w:val="26"/>
          <w:szCs w:val="26"/>
        </w:rPr>
        <w:t>Hai Bà Trưng mãi mãi là niềm tự hào, là nguồn cổ vũ dân tộc ta luôn vững bước tiến lên.</w:t>
      </w:r>
    </w:p>
    <w:p w:rsidR="00CB7296" w:rsidRPr="001F2199" w:rsidRDefault="00CB7296" w:rsidP="001F2199">
      <w:pPr>
        <w:jc w:val="both"/>
        <w:rPr>
          <w:sz w:val="26"/>
          <w:szCs w:val="26"/>
        </w:rPr>
      </w:pPr>
    </w:p>
    <w:sectPr w:rsidR="00CB7296" w:rsidRPr="001F2199" w:rsidSect="00724478">
      <w:pgSz w:w="11907" w:h="16840" w:code="9"/>
      <w:pgMar w:top="1138" w:right="1411"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D58"/>
    <w:rsid w:val="001F2199"/>
    <w:rsid w:val="00274D58"/>
    <w:rsid w:val="0038591F"/>
    <w:rsid w:val="00402459"/>
    <w:rsid w:val="005F0B9F"/>
    <w:rsid w:val="00724478"/>
    <w:rsid w:val="00A55C09"/>
    <w:rsid w:val="00B30F61"/>
    <w:rsid w:val="00CB7296"/>
    <w:rsid w:val="00D63570"/>
    <w:rsid w:val="00E84949"/>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D5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74D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D5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74D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3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4</cp:revision>
  <cp:lastPrinted>2019-02-26T07:28:00Z</cp:lastPrinted>
  <dcterms:created xsi:type="dcterms:W3CDTF">2019-02-26T01:46:00Z</dcterms:created>
  <dcterms:modified xsi:type="dcterms:W3CDTF">2019-02-26T07:28:00Z</dcterms:modified>
</cp:coreProperties>
</file>